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66AC" w:rsidR="009E18AA" w:rsidP="007666AC" w:rsidRDefault="002D3A54" w14:paraId="0FB221B6" w14:textId="77777777">
      <w:pPr>
        <w:spacing w:before="240" w:after="0" w:line="360" w:lineRule="auto"/>
        <w:rPr>
          <w:bCs/>
        </w:rPr>
      </w:pPr>
      <w:r>
        <w:rPr>
          <w:color w:val="000000" w:themeColor="text1"/>
          <w:sz w:val="24"/>
          <w:szCs w:val="24"/>
        </w:rPr>
        <w:t>Att. No</w:t>
      </w:r>
      <w:r w:rsidRPr="007666AC" w:rsidR="00DA6F2E">
        <w:rPr>
          <w:color w:val="000000" w:themeColor="text1"/>
          <w:sz w:val="24"/>
          <w:szCs w:val="24"/>
        </w:rPr>
        <w:t xml:space="preserve"> 1 </w:t>
      </w:r>
      <w:r w:rsidRPr="007666AC" w:rsidR="009E18AA">
        <w:rPr>
          <w:bCs/>
        </w:rPr>
        <w:t>- Bid form</w:t>
      </w:r>
    </w:p>
    <w:p w:rsidR="00DA6F2E" w:rsidRDefault="00DA6F2E" w14:paraId="3FC3E9DB" w14:textId="77777777">
      <w:pPr>
        <w:spacing w:after="0" w:line="360" w:lineRule="auto"/>
        <w:rPr>
          <w:rFonts w:cs="Calibri"/>
          <w:b/>
          <w:color w:val="7395D3"/>
          <w:sz w:val="30"/>
          <w:szCs w:val="30"/>
        </w:rPr>
      </w:pPr>
    </w:p>
    <w:p w:rsidR="000538DF" w:rsidP="008642EB" w:rsidRDefault="00D257F7" w14:paraId="59EF4CE0" w14:textId="77777777">
      <w:pPr>
        <w:spacing w:after="0" w:line="276" w:lineRule="auto"/>
        <w:jc w:val="center"/>
        <w:rPr>
          <w:rFonts w:cs="Calibri"/>
          <w:b/>
          <w:color w:val="7395D3"/>
          <w:sz w:val="30"/>
          <w:szCs w:val="30"/>
        </w:rPr>
      </w:pPr>
      <w:r w:rsidRPr="00E22BCC">
        <w:rPr>
          <w:rFonts w:cs="Calibri"/>
          <w:b/>
          <w:color w:val="000000" w:themeColor="text1"/>
          <w:sz w:val="30"/>
          <w:szCs w:val="30"/>
        </w:rPr>
        <w:t>OPEN CALL</w:t>
      </w:r>
      <w:r>
        <w:rPr>
          <w:rFonts w:cs="Calibri"/>
          <w:b/>
          <w:color w:val="7395D3"/>
          <w:sz w:val="30"/>
          <w:szCs w:val="30"/>
        </w:rPr>
        <w:t xml:space="preserve"> </w:t>
      </w:r>
    </w:p>
    <w:p w:rsidRPr="000538DF" w:rsidR="00DA6F2E" w:rsidP="008642EB" w:rsidRDefault="00DA6F2E" w14:paraId="4C6510CE" w14:textId="72CBAC50">
      <w:pPr>
        <w:spacing w:after="0" w:line="276" w:lineRule="auto"/>
        <w:jc w:val="center"/>
        <w:rPr>
          <w:rFonts w:cs="Calibri"/>
          <w:b/>
          <w:color w:val="7395D3"/>
          <w:sz w:val="30"/>
          <w:szCs w:val="30"/>
        </w:rPr>
      </w:pPr>
      <w:r w:rsidRPr="00DA6F2E">
        <w:rPr>
          <w:b/>
          <w:sz w:val="24"/>
          <w:szCs w:val="24"/>
        </w:rPr>
        <w:t>for cultural projects of the East of Cul</w:t>
      </w:r>
      <w:r w:rsidR="00AC0A48">
        <w:rPr>
          <w:b/>
          <w:sz w:val="24"/>
          <w:szCs w:val="24"/>
        </w:rPr>
        <w:t>ture European S</w:t>
      </w:r>
      <w:r w:rsidRPr="00DA6F2E">
        <w:rPr>
          <w:b/>
          <w:sz w:val="24"/>
          <w:szCs w:val="24"/>
        </w:rPr>
        <w:t xml:space="preserve">tadium </w:t>
      </w:r>
      <w:r w:rsidR="00AC0A48">
        <w:rPr>
          <w:b/>
          <w:sz w:val="24"/>
          <w:szCs w:val="24"/>
        </w:rPr>
        <w:t xml:space="preserve">of Culture </w:t>
      </w:r>
      <w:r w:rsidRPr="00DA6F2E">
        <w:rPr>
          <w:b/>
          <w:sz w:val="24"/>
          <w:szCs w:val="24"/>
        </w:rPr>
        <w:t>202</w:t>
      </w:r>
      <w:r w:rsidR="00E54FA3">
        <w:rPr>
          <w:b/>
          <w:sz w:val="24"/>
          <w:szCs w:val="24"/>
        </w:rPr>
        <w:t>6</w:t>
      </w:r>
    </w:p>
    <w:p w:rsidR="000538DF" w:rsidP="008642EB" w:rsidRDefault="000538DF" w14:paraId="5C428A19" w14:textId="77777777">
      <w:pPr>
        <w:spacing w:after="0" w:line="276" w:lineRule="auto"/>
        <w:rPr>
          <w:rFonts w:cs="Calibri"/>
          <w:b/>
          <w:color w:val="000000" w:themeColor="text1"/>
          <w:sz w:val="24"/>
          <w:szCs w:val="24"/>
        </w:rPr>
      </w:pPr>
    </w:p>
    <w:p w:rsidR="00E54FA3" w:rsidP="00E54FA3" w:rsidRDefault="00E54FA3" w14:paraId="7C2EDC6A" w14:textId="2CCAD588">
      <w:pPr>
        <w:spacing w:after="0" w:line="276" w:lineRule="auto"/>
        <w:jc w:val="center"/>
        <w:rPr>
          <w:rFonts w:eastAsia="Times New Roman" w:cs="Calibri"/>
          <w:b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 xml:space="preserve">Design the </w:t>
      </w:r>
      <w:proofErr w:type="spellStart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culture</w:t>
      </w:r>
      <w:proofErr w:type="spellEnd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 xml:space="preserve"> of </w:t>
      </w:r>
      <w:proofErr w:type="spellStart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innovation</w:t>
      </w:r>
      <w:proofErr w:type="spellEnd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 xml:space="preserve"> with </w:t>
      </w:r>
      <w:proofErr w:type="spellStart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us</w:t>
      </w:r>
      <w:proofErr w:type="spellEnd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!</w:t>
      </w:r>
    </w:p>
    <w:p w:rsidR="00DA6F2E" w:rsidP="008642EB" w:rsidRDefault="00DA6F2E" w14:paraId="6E4671A0" w14:textId="77777777">
      <w:pPr>
        <w:shd w:val="clear" w:color="auto" w:fill="FFFFFF"/>
        <w:spacing w:after="0" w:line="276" w:lineRule="auto"/>
        <w:rPr>
          <w:rFonts w:cs="Calibri"/>
          <w:b/>
          <w:color w:val="050505"/>
          <w:sz w:val="24"/>
          <w:szCs w:val="24"/>
          <w:shd w:val="clear" w:color="auto" w:fill="FFFFFF"/>
        </w:rPr>
      </w:pPr>
    </w:p>
    <w:p w:rsidR="00BA74FA" w:rsidP="008642EB" w:rsidRDefault="00BA74FA" w14:paraId="1F8202D5" w14:textId="77777777">
      <w:pPr>
        <w:shd w:val="clear" w:color="auto" w:fill="FFFFFF"/>
        <w:spacing w:after="0" w:line="276" w:lineRule="auto"/>
        <w:jc w:val="both"/>
        <w:rPr>
          <w:rFonts w:cs="Calibri"/>
          <w:b/>
          <w:color w:val="050505"/>
          <w:sz w:val="24"/>
          <w:szCs w:val="24"/>
          <w:shd w:val="clear" w:color="auto" w:fill="FFFFFF"/>
        </w:rPr>
      </w:pPr>
    </w:p>
    <w:p w:rsidRPr="00D257F7" w:rsidR="00D257F7" w:rsidP="28A33DB6" w:rsidRDefault="00D257F7" w14:paraId="59B37B05" w14:textId="77777777">
      <w:pPr>
        <w:shd w:val="clear" w:color="auto" w:fill="FFFFFF" w:themeFill="background1"/>
        <w:spacing w:after="0" w:line="276" w:lineRule="auto"/>
        <w:jc w:val="both"/>
        <w:rPr>
          <w:rFonts w:cs="Calibri"/>
          <w:color w:val="050505"/>
          <w:sz w:val="24"/>
          <w:szCs w:val="24"/>
          <w:shd w:val="clear" w:color="auto" w:fill="FFFFFF"/>
          <w:lang w:val="en-US"/>
        </w:rPr>
      </w:pPr>
      <w:r w:rsidRPr="28A33DB6" w:rsidR="00D257F7">
        <w:rPr>
          <w:rFonts w:cs="Calibri"/>
          <w:b w:val="1"/>
          <w:bCs w:val="1"/>
          <w:color w:val="050505"/>
          <w:sz w:val="24"/>
          <w:szCs w:val="24"/>
          <w:shd w:val="clear" w:color="auto" w:fill="FFFFFF"/>
          <w:lang w:val="en-US"/>
        </w:rPr>
        <w:t xml:space="preserve">East of Culture European Stadium of Culture </w:t>
      </w:r>
      <w:r w:rsidRPr="28A33DB6" w:rsidR="00D257F7">
        <w:rPr>
          <w:rFonts w:cs="Calibri"/>
          <w:color w:val="050505"/>
          <w:sz w:val="24"/>
          <w:szCs w:val="24"/>
          <w:shd w:val="clear" w:color="auto" w:fill="FFFFFF"/>
          <w:lang w:val="en-US"/>
        </w:rPr>
        <w:t xml:space="preserve">has become a permanent fixture in the calendar of city events in Rzeszów. It is the largest in the </w:t>
      </w:r>
      <w:r w:rsidRPr="28A33DB6" w:rsidR="00D257F7">
        <w:rPr>
          <w:rFonts w:cs="Calibri"/>
          <w:color w:val="050505"/>
          <w:sz w:val="24"/>
          <w:szCs w:val="24"/>
          <w:shd w:val="clear" w:color="auto" w:fill="FFFFFF"/>
          <w:lang w:val="en-US"/>
        </w:rPr>
        <w:t xml:space="preserve">Podkarpacie</w:t>
      </w:r>
      <w:r w:rsidRPr="28A33DB6" w:rsidR="00D257F7">
        <w:rPr>
          <w:rFonts w:cs="Calibri"/>
          <w:color w:val="050505"/>
          <w:sz w:val="24"/>
          <w:szCs w:val="24"/>
          <w:shd w:val="clear" w:color="auto" w:fill="FFFFFF"/>
          <w:lang w:val="en-US"/>
        </w:rPr>
        <w:t xml:space="preserve"> region and one of the most interesting interdisciplinary festivals in Poland, which has provided participants with an intensive dose of </w:t>
      </w:r>
      <w:r w:rsidRPr="28A33DB6" w:rsidR="00AC0A48">
        <w:rPr>
          <w:rFonts w:cs="Calibri"/>
          <w:color w:val="050505"/>
          <w:sz w:val="24"/>
          <w:szCs w:val="24"/>
          <w:shd w:val="clear" w:color="auto" w:fill="FFFFFF"/>
          <w:lang w:val="en-US"/>
        </w:rPr>
        <w:t>artistic experiences since its beginning</w:t>
      </w:r>
      <w:r w:rsidRPr="28A33DB6" w:rsidR="00D257F7">
        <w:rPr>
          <w:rFonts w:cs="Calibri"/>
          <w:color w:val="050505"/>
          <w:sz w:val="24"/>
          <w:szCs w:val="24"/>
          <w:shd w:val="clear" w:color="auto" w:fill="FFFFFF"/>
          <w:lang w:val="en-US"/>
        </w:rPr>
        <w:t xml:space="preserve"> in 2011. The East of Culture European Stadium of Culture Festival is a space for implementing unconventional projects.</w:t>
      </w:r>
    </w:p>
    <w:p w:rsidRPr="00D257F7" w:rsidR="00D257F7" w:rsidP="00E54FA3" w:rsidRDefault="00D257F7" w14:paraId="55836042" w14:textId="77777777">
      <w:pPr>
        <w:shd w:val="clear" w:color="auto" w:fill="FFFFFF"/>
        <w:spacing w:after="0" w:line="276" w:lineRule="auto"/>
        <w:jc w:val="both"/>
        <w:rPr>
          <w:rFonts w:cs="Calibri"/>
          <w:color w:val="050505"/>
          <w:sz w:val="24"/>
          <w:szCs w:val="24"/>
          <w:shd w:val="clear" w:color="auto" w:fill="FFFFFF"/>
        </w:rPr>
      </w:pPr>
    </w:p>
    <w:p w:rsidRPr="00E54FA3" w:rsidR="00E54FA3" w:rsidP="28A33DB6" w:rsidRDefault="00E54FA3" w14:paraId="2C881A4C" w14:textId="522B1544">
      <w:p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This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is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a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call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for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proposals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for the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comprehensive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implementation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of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artistic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projects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to be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included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in the program of the </w:t>
      </w:r>
      <w:r w:rsidRPr="28A33DB6" w:rsidR="7D18523F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East of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Culture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–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European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Stadium of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Culture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2026 –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an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event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that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creates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a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space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for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unconventional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projects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,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experimentation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, and the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fusion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of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various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art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forms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.</w:t>
      </w:r>
    </w:p>
    <w:p w:rsidR="00E54FA3" w:rsidP="00E54FA3" w:rsidRDefault="00E54FA3" w14:paraId="36849B91" w14:textId="77777777">
      <w:pPr>
        <w:spacing w:after="0" w:line="276" w:lineRule="auto"/>
        <w:jc w:val="both"/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</w:pPr>
    </w:p>
    <w:p w:rsidRPr="00E54FA3" w:rsidR="00E54FA3" w:rsidP="00E54FA3" w:rsidRDefault="00E54FA3" w14:paraId="7C65B12B" w14:textId="7C6E822B">
      <w:pPr>
        <w:spacing w:after="0" w:line="276" w:lineRule="auto"/>
        <w:jc w:val="both"/>
        <w:rPr>
          <w:rFonts w:eastAsia="Times New Roman" w:cs="Calibri"/>
          <w:b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 xml:space="preserve">We </w:t>
      </w:r>
      <w:proofErr w:type="spellStart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focus</w:t>
      </w:r>
      <w:proofErr w:type="spellEnd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 xml:space="preserve"> on:</w:t>
      </w:r>
    </w:p>
    <w:p w:rsidRPr="00E54FA3" w:rsidR="00E54FA3" w:rsidP="00E54FA3" w:rsidRDefault="00E54FA3" w14:paraId="644ABD79" w14:textId="77777777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Creative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experiments</w:t>
      </w:r>
      <w:proofErr w:type="spellEnd"/>
    </w:p>
    <w:p w:rsidRPr="00E54FA3" w:rsidR="00E54FA3" w:rsidP="00E54FA3" w:rsidRDefault="00E54FA3" w14:paraId="2253B8BB" w14:textId="77777777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The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use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of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new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technologies</w:t>
      </w:r>
      <w:proofErr w:type="spellEnd"/>
    </w:p>
    <w:p w:rsidRPr="00E54FA3" w:rsidR="00E54FA3" w:rsidP="00E54FA3" w:rsidRDefault="00E54FA3" w14:paraId="00E29562" w14:textId="77777777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Co-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creating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innovative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artistic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projects</w:t>
      </w:r>
      <w:proofErr w:type="spellEnd"/>
    </w:p>
    <w:p w:rsidRPr="00E54FA3" w:rsidR="00E54FA3" w:rsidP="00E54FA3" w:rsidRDefault="00E54FA3" w14:paraId="0F8993F7" w14:textId="77777777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The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coexistence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and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intersection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of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different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artistic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fields</w:t>
      </w:r>
      <w:proofErr w:type="spellEnd"/>
    </w:p>
    <w:p w:rsidRPr="00E54FA3" w:rsidR="00E54FA3" w:rsidP="00E54FA3" w:rsidRDefault="00E54FA3" w14:paraId="2BFE2986" w14:textId="77777777">
      <w:pPr>
        <w:spacing w:after="0" w:line="276" w:lineRule="auto"/>
        <w:jc w:val="both"/>
        <w:rPr>
          <w:rFonts w:eastAsia="Times New Roman" w:cs="Calibri"/>
          <w:b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 xml:space="preserve">We </w:t>
      </w:r>
      <w:proofErr w:type="spellStart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value</w:t>
      </w:r>
      <w:proofErr w:type="spellEnd"/>
      <w:r w:rsidRPr="00E54FA3"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  <w:t>:</w:t>
      </w:r>
    </w:p>
    <w:p w:rsidRPr="00E54FA3" w:rsidR="00E54FA3" w:rsidP="00E54FA3" w:rsidRDefault="00E54FA3" w14:paraId="508BC0E6" w14:textId="77777777">
      <w:pPr>
        <w:numPr>
          <w:ilvl w:val="0"/>
          <w:numId w:val="19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A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pioneering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approach</w:t>
      </w:r>
      <w:proofErr w:type="spellEnd"/>
    </w:p>
    <w:p w:rsidRPr="00E54FA3" w:rsidR="00E54FA3" w:rsidP="00E54FA3" w:rsidRDefault="00E54FA3" w14:paraId="1C741721" w14:textId="77777777">
      <w:pPr>
        <w:numPr>
          <w:ilvl w:val="0"/>
          <w:numId w:val="19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Engaging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narratives</w:t>
      </w:r>
      <w:proofErr w:type="spellEnd"/>
    </w:p>
    <w:p w:rsidRPr="00E54FA3" w:rsidR="00E54FA3" w:rsidP="00E54FA3" w:rsidRDefault="00E54FA3" w14:paraId="2CA8076F" w14:textId="77777777">
      <w:pPr>
        <w:numPr>
          <w:ilvl w:val="0"/>
          <w:numId w:val="19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Innovative</w:t>
      </w:r>
      <w:proofErr w:type="spellEnd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forms</w:t>
      </w:r>
      <w:proofErr w:type="spellEnd"/>
    </w:p>
    <w:p w:rsidRPr="00E54FA3" w:rsidR="00E54FA3" w:rsidP="00E54FA3" w:rsidRDefault="00E54FA3" w14:paraId="4531FAE0" w14:textId="77777777">
      <w:pPr>
        <w:numPr>
          <w:ilvl w:val="0"/>
          <w:numId w:val="19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proofErr w:type="spellStart"/>
      <w:r w:rsidRP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Diversity</w:t>
      </w:r>
      <w:proofErr w:type="spellEnd"/>
    </w:p>
    <w:p w:rsidR="00E54FA3" w:rsidP="00E54FA3" w:rsidRDefault="00E54FA3" w14:paraId="33E67C48" w14:textId="77777777">
      <w:pPr>
        <w:spacing w:after="0" w:line="276" w:lineRule="auto"/>
        <w:jc w:val="both"/>
        <w:rPr>
          <w:rFonts w:eastAsia="Times New Roman" w:cs="Calibri"/>
          <w:b/>
          <w:bCs/>
          <w:color w:val="050505"/>
          <w:sz w:val="24"/>
          <w:szCs w:val="24"/>
          <w:bdr w:val="none" w:color="auto" w:sz="0" w:space="0"/>
          <w:lang w:val="pl-PL"/>
        </w:rPr>
      </w:pPr>
    </w:p>
    <w:p w:rsidRPr="00E54FA3" w:rsidR="00E54FA3" w:rsidP="28A33DB6" w:rsidRDefault="00E54FA3" w14:paraId="29723D24" w14:textId="4AFA2D19">
      <w:p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</w:pP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Main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theme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of the 2026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edition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: </w:t>
      </w:r>
      <w:r w:rsidRPr="28A33DB6" w:rsidR="00E54FA3">
        <w:rPr>
          <w:rFonts w:eastAsia="Times New Roman" w:cs="Calibri"/>
          <w:b w:val="1"/>
          <w:bCs w:val="1"/>
          <w:color w:val="050505"/>
          <w:sz w:val="24"/>
          <w:szCs w:val="24"/>
          <w:bdr w:val="none" w:color="auto" w:sz="0" w:space="0"/>
          <w:lang w:val="en-US"/>
        </w:rPr>
        <w:t>INNOVATION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This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year’s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edition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of the </w:t>
      </w:r>
      <w:r w:rsidRPr="28A33DB6" w:rsidR="52011D15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ESoC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festival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will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be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held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under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the slogan: </w:t>
      </w:r>
      <w:r w:rsidRPr="28A33DB6" w:rsidR="00E54FA3">
        <w:rPr>
          <w:rFonts w:eastAsia="Times New Roman" w:cs="Calibri"/>
          <w:b w:val="1"/>
          <w:bCs w:val="1"/>
          <w:color w:val="050505"/>
          <w:sz w:val="24"/>
          <w:szCs w:val="24"/>
          <w:bdr w:val="none" w:color="auto" w:sz="0" w:space="0"/>
          <w:lang w:val="en-US"/>
        </w:rPr>
        <w:t>INNOVATION.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We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will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focus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on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solutions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that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promote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everything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that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helps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build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a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creative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,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cultural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ecosystem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and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demonstrate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how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an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innovative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approach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can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enhance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the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diversity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of art and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culture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.</w:t>
      </w:r>
    </w:p>
    <w:p w:rsidR="00E54FA3" w:rsidP="28A33DB6" w:rsidRDefault="00E54FA3" w14:paraId="1EA058C9" w14:textId="0B2E21DB">
      <w:p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</w:pP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Consistently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– as in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previous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years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– we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encourage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experimentation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within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projects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created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for ES</w:t>
      </w:r>
      <w:r w:rsidRPr="28A33DB6" w:rsidR="167A9897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o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C 2026,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bold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cultural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actions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,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merging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artistic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disciplines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,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exploring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virtual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spaces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, and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creating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mobility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and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residency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 xml:space="preserve"> 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programs</w:t>
      </w:r>
      <w:r w:rsidRPr="28A33DB6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en-US"/>
        </w:rPr>
        <w:t>.</w:t>
      </w:r>
    </w:p>
    <w:p w:rsidRPr="00E54FA3" w:rsidR="00E54FA3" w:rsidP="00E54FA3" w:rsidRDefault="00E54FA3" w14:paraId="0B37FF7F" w14:textId="77777777">
      <w:p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</w:p>
    <w:p w:rsidRPr="00E54FA3" w:rsidR="00E54FA3" w:rsidP="00E54FA3" w:rsidRDefault="00E54FA3" w14:paraId="087ACE2C" w14:textId="3790AE84">
      <w:pPr>
        <w:numPr>
          <w:ilvl w:val="0"/>
          <w:numId w:val="20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lastRenderedPageBreak/>
        <w:t>Festival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dates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: 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June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25</w:t>
      </w:r>
      <w:r w:rsidRPr="00E54FA3" w:rsidR="2484B5E9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th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–28</w:t>
      </w:r>
      <w:r w:rsidRPr="00E54FA3" w:rsidR="30B8245D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th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, 2026</w:t>
      </w:r>
    </w:p>
    <w:p w:rsidRPr="00E54FA3" w:rsidR="00E54FA3" w:rsidP="00E54FA3" w:rsidRDefault="00E54FA3" w14:paraId="6A441578" w14:textId="48B85473">
      <w:pPr>
        <w:numPr>
          <w:ilvl w:val="0"/>
          <w:numId w:val="20"/>
        </w:numPr>
        <w:spacing w:after="0" w:line="276" w:lineRule="auto"/>
        <w:jc w:val="both"/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</w:pP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Submission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deadline: 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>February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 28</w:t>
      </w:r>
      <w:r w:rsidRPr="00E54FA3" w:rsidR="18970620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th</w:t>
      </w:r>
      <w:r w:rsidRPr="00E54FA3" w:rsidR="00E54FA3">
        <w:rPr>
          <w:rFonts w:eastAsia="Times New Roman" w:cs="Calibri"/>
          <w:color w:val="050505"/>
          <w:sz w:val="24"/>
          <w:szCs w:val="24"/>
          <w:bdr w:val="none" w:color="auto" w:sz="0" w:space="0"/>
          <w:lang w:val="pl-PL"/>
        </w:rPr>
        <w:t xml:space="preserve">, 2026</w:t>
      </w:r>
    </w:p>
    <w:p w:rsidR="002664B8" w:rsidP="008642EB" w:rsidRDefault="002664B8" w14:paraId="27203405" w14:textId="77777777">
      <w:pPr>
        <w:spacing w:after="0" w:line="276" w:lineRule="auto"/>
        <w:rPr>
          <w:sz w:val="24"/>
          <w:szCs w:val="24"/>
        </w:rPr>
      </w:pPr>
    </w:p>
    <w:p w:rsidRPr="00A85DC1" w:rsidR="002664B8" w:rsidP="00A85DC1" w:rsidRDefault="00A85DC1" w14:paraId="1978623C" w14:textId="77777777">
      <w:pPr>
        <w:jc w:val="center"/>
        <w:rPr>
          <w:b/>
          <w:bCs/>
        </w:rPr>
      </w:pPr>
      <w:r w:rsidRPr="00A85DC1">
        <w:rPr>
          <w:b/>
          <w:bCs/>
          <w:sz w:val="24"/>
          <w:szCs w:val="24"/>
        </w:rPr>
        <w:t>APPLICATION FORM:</w:t>
      </w:r>
    </w:p>
    <w:tbl>
      <w:tblPr>
        <w:tblStyle w:val="TableNormal"/>
        <w:tblW w:w="915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52"/>
      </w:tblGrid>
      <w:tr w:rsidR="002664B8" w:rsidTr="00AE1925" w14:paraId="29E0D9CD" w14:textId="77777777">
        <w:trPr>
          <w:trHeight w:val="449"/>
        </w:trPr>
        <w:tc>
          <w:tcPr>
            <w:tcW w:w="9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1160" w:type="dxa"/>
              <w:bottom w:w="80" w:type="dxa"/>
              <w:right w:w="80" w:type="dxa"/>
            </w:tcMar>
          </w:tcPr>
          <w:p w:rsidR="002664B8" w:rsidRDefault="00D257F7" w14:paraId="3A5D5709" w14:textId="77777777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APPLICANT INFORMATION</w:t>
            </w:r>
          </w:p>
        </w:tc>
      </w:tr>
      <w:tr w:rsidR="002664B8" w:rsidTr="00004220" w14:paraId="59F85CB2" w14:textId="77777777">
        <w:trPr>
          <w:trHeight w:val="3804"/>
        </w:trPr>
        <w:tc>
          <w:tcPr>
            <w:tcW w:w="9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4B8" w:rsidP="00CC7EB9" w:rsidRDefault="00861D9D" w14:paraId="321045AC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ENTITY </w:t>
            </w:r>
            <w:r>
              <w:rPr>
                <w:b/>
                <w:bCs/>
              </w:rPr>
              <w:t xml:space="preserve">SUBMITTING </w:t>
            </w:r>
            <w:r>
              <w:rPr>
                <w:b/>
                <w:bCs/>
                <w:lang w:val="de-DE"/>
              </w:rPr>
              <w:t xml:space="preserve">THE </w:t>
            </w:r>
            <w:proofErr w:type="gramStart"/>
            <w:r>
              <w:rPr>
                <w:b/>
                <w:bCs/>
              </w:rPr>
              <w:t xml:space="preserve">OFFER </w:t>
            </w:r>
            <w:r w:rsidR="00E22BCC"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  <w:lang w:val="da-DK"/>
              </w:rPr>
              <w:t>​</w:t>
            </w:r>
          </w:p>
          <w:p w:rsidR="002664B8" w:rsidP="00CC7EB9" w:rsidRDefault="00E22BCC" w14:paraId="354D93CD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ADDRESS:</w:t>
            </w:r>
          </w:p>
          <w:p w:rsidR="002664B8" w:rsidP="00CC7EB9" w:rsidRDefault="00E22BCC" w14:paraId="7C2C01C6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  <w:p w:rsidR="002664B8" w:rsidP="00CC7EB9" w:rsidRDefault="00861D9D" w14:paraId="3F4D151F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TASK COORDINATOR:</w:t>
            </w:r>
          </w:p>
          <w:p w:rsidR="002664B8" w:rsidP="00CC7EB9" w:rsidRDefault="00E22BCC" w14:paraId="0B301A69" w14:textId="777777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EXPERIENCE IN IMPLEMENTING CULTURAL PROJECTS (EXAMPLES, FINANCING SOURCES):</w:t>
            </w:r>
          </w:p>
          <w:p w:rsidR="00E22BCC" w:rsidP="00E22BCC" w:rsidRDefault="00E22BCC" w14:paraId="4F71E0F2" w14:textId="77777777">
            <w:pPr>
              <w:shd w:val="clear" w:color="auto" w:fill="FFFFFF"/>
              <w:spacing w:after="0" w:line="240" w:lineRule="auto"/>
              <w:rPr>
                <w:b/>
                <w:bCs/>
                <w:lang w:val="de-DE"/>
              </w:rPr>
            </w:pPr>
          </w:p>
          <w:p w:rsidR="00100838" w:rsidP="00A85DC1" w:rsidRDefault="00100838" w14:paraId="5ECF8399" w14:textId="77777777">
            <w:pPr>
              <w:spacing w:after="0" w:line="240" w:lineRule="auto"/>
            </w:pPr>
          </w:p>
        </w:tc>
      </w:tr>
    </w:tbl>
    <w:p w:rsidR="002664B8" w:rsidRDefault="002664B8" w14:paraId="280909E2" w14:textId="77777777">
      <w:pPr>
        <w:widowControl w:val="0"/>
        <w:spacing w:line="240" w:lineRule="auto"/>
      </w:pPr>
    </w:p>
    <w:p w:rsidR="00E22BCC" w:rsidRDefault="00E22BCC" w14:paraId="7DCCE82F" w14:textId="77777777">
      <w:pPr>
        <w:widowControl w:val="0"/>
        <w:spacing w:line="240" w:lineRule="auto"/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="002664B8" w:rsidTr="28A33DB6" w14:paraId="0D237F76" w14:textId="77777777">
        <w:trPr>
          <w:trHeight w:val="758"/>
        </w:trPr>
        <w:tc>
          <w:tcPr>
            <w:tcW w:w="9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1160" w:type="dxa"/>
              <w:bottom w:w="80" w:type="dxa"/>
              <w:right w:w="80" w:type="dxa"/>
            </w:tcMar>
          </w:tcPr>
          <w:p w:rsidR="002664B8" w:rsidRDefault="00861D9D" w14:paraId="38F43F0C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PROJECT DESCRIPTION</w:t>
            </w:r>
          </w:p>
        </w:tc>
      </w:tr>
      <w:tr w:rsidR="002664B8" w:rsidTr="28A33DB6" w14:paraId="555A7850" w14:textId="77777777">
        <w:trPr>
          <w:trHeight w:val="4381"/>
        </w:trPr>
        <w:tc>
          <w:tcPr>
            <w:tcW w:w="92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4B8" w:rsidP="00CC7EB9" w:rsidRDefault="00E22BCC" w14:paraId="25DD8C03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TITLE </w:t>
            </w:r>
            <w:r w:rsidR="00686A55">
              <w:rPr>
                <w:b/>
                <w:bCs/>
              </w:rPr>
              <w:t>/ NAME:</w:t>
            </w:r>
          </w:p>
          <w:p w:rsidR="009E5097" w:rsidP="00CC7EB9" w:rsidRDefault="009E5097" w14:paraId="3F512722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ART FIELD (CHOICE):</w:t>
            </w:r>
          </w:p>
          <w:p w:rsidR="009E5097" w:rsidP="00CC7EB9" w:rsidRDefault="000E642F" w14:paraId="2757073D" w14:textId="77777777">
            <w:pPr>
              <w:spacing w:after="0" w:line="240" w:lineRule="auto"/>
              <w:ind w:firstLine="231"/>
              <w:jc w:val="both"/>
              <w:rPr>
                <w:b/>
                <w:bCs/>
              </w:rPr>
            </w:pPr>
            <w:r w:rsidRPr="000E642F">
              <w:rPr>
                <w:rFonts w:hint="eastAsia"/>
                <w:b/>
                <w:bCs/>
              </w:rPr>
              <w:t>□</w:t>
            </w:r>
            <w:r w:rsidRPr="000E642F">
              <w:rPr>
                <w:rFonts w:hint="eastAsia"/>
                <w:b/>
                <w:bCs/>
              </w:rPr>
              <w:t xml:space="preserve"> </w:t>
            </w:r>
            <w:r w:rsidRPr="000E642F">
              <w:rPr>
                <w:b/>
                <w:bCs/>
              </w:rPr>
              <w:t>VISUAL ARTS</w:t>
            </w:r>
          </w:p>
          <w:p w:rsidR="009E5097" w:rsidP="00CC7EB9" w:rsidRDefault="000E642F" w14:paraId="50BD785D" w14:textId="77777777">
            <w:pPr>
              <w:spacing w:after="0" w:line="240" w:lineRule="auto"/>
              <w:ind w:firstLine="231"/>
              <w:jc w:val="both"/>
              <w:rPr>
                <w:b/>
                <w:bCs/>
              </w:rPr>
            </w:pPr>
            <w:r w:rsidRPr="000E642F">
              <w:rPr>
                <w:rFonts w:hint="eastAsia"/>
                <w:b/>
                <w:bCs/>
              </w:rPr>
              <w:t>□</w:t>
            </w:r>
            <w:r w:rsidRPr="000E642F"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PERFORMING ARTS</w:t>
            </w:r>
          </w:p>
          <w:p w:rsidR="009E5097" w:rsidP="00CC7EB9" w:rsidRDefault="000E642F" w14:paraId="0FBF7363" w14:textId="77777777">
            <w:pPr>
              <w:spacing w:after="0" w:line="240" w:lineRule="auto"/>
              <w:ind w:firstLine="231"/>
              <w:jc w:val="both"/>
              <w:rPr>
                <w:b/>
                <w:bCs/>
              </w:rPr>
            </w:pPr>
            <w:r w:rsidRPr="000E642F">
              <w:rPr>
                <w:rFonts w:hint="eastAsia"/>
                <w:b/>
                <w:bCs/>
              </w:rPr>
              <w:t>□</w:t>
            </w:r>
            <w:r w:rsidRPr="000E642F"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MUSIC</w:t>
            </w:r>
          </w:p>
          <w:p w:rsidRPr="009E5097" w:rsidR="009E5097" w:rsidP="28A33DB6" w:rsidRDefault="000E642F" w14:paraId="3EBA4A26" w14:textId="77777777">
            <w:pPr>
              <w:spacing w:after="0" w:line="240" w:lineRule="auto"/>
              <w:ind w:firstLine="231"/>
              <w:jc w:val="both"/>
              <w:rPr>
                <w:b w:val="1"/>
                <w:bCs w:val="1"/>
                <w:lang w:val="en-US"/>
              </w:rPr>
            </w:pPr>
            <w:r w:rsidRPr="28A33DB6" w:rsidR="000E642F">
              <w:rPr>
                <w:b w:val="1"/>
                <w:bCs w:val="1"/>
                <w:lang w:val="en-US"/>
              </w:rPr>
              <w:t>□</w:t>
            </w:r>
            <w:r w:rsidRPr="28A33DB6" w:rsidR="000E642F">
              <w:rPr>
                <w:b w:val="1"/>
                <w:bCs w:val="1"/>
                <w:lang w:val="en-US"/>
              </w:rPr>
              <w:t xml:space="preserve"> </w:t>
            </w:r>
            <w:r w:rsidRPr="28A33DB6" w:rsidR="000E642F">
              <w:rPr>
                <w:b w:val="1"/>
                <w:bCs w:val="1"/>
                <w:lang w:val="en-US"/>
              </w:rPr>
              <w:t>OTHER:…</w:t>
            </w:r>
            <w:r w:rsidRPr="28A33DB6" w:rsidR="000E642F">
              <w:rPr>
                <w:b w:val="1"/>
                <w:bCs w:val="1"/>
                <w:lang w:val="en-US"/>
              </w:rPr>
              <w:t>……………………………………………………</w:t>
            </w:r>
          </w:p>
          <w:p w:rsidR="00E22BCC" w:rsidP="00CC7EB9" w:rsidRDefault="00E22BCC" w14:paraId="0BBB5B97" w14:textId="743631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HOW THE PROJECT FITS INTO THE “</w:t>
            </w:r>
            <w:r w:rsidR="00E54FA3">
              <w:rPr>
                <w:b/>
                <w:bCs/>
              </w:rPr>
              <w:t>INNOVATION</w:t>
            </w:r>
            <w:r>
              <w:rPr>
                <w:b/>
                <w:bCs/>
              </w:rPr>
              <w:t>” MOTTO:</w:t>
            </w:r>
          </w:p>
          <w:p w:rsidR="002664B8" w:rsidP="00CC7EB9" w:rsidRDefault="00E22BCC" w14:paraId="2DB563C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EVENT DESCRIPTION:</w:t>
            </w:r>
          </w:p>
          <w:p w:rsidRPr="00E22BCC" w:rsidR="00E22BCC" w:rsidP="00CC7EB9" w:rsidRDefault="004C7F63" w14:paraId="22C1C4C7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PERSONS</w:t>
            </w:r>
            <w:proofErr w:type="gramEnd"/>
            <w:r>
              <w:rPr>
                <w:b/>
                <w:bCs/>
              </w:rPr>
              <w:t xml:space="preserve"> INVOLVED IN THE IMPLEMENTATION OF THE TASK (ARTISTIC TEAM, SUBSTANTIVE COORDINATION):</w:t>
            </w:r>
          </w:p>
          <w:p w:rsidR="002664B8" w:rsidP="00CC7EB9" w:rsidRDefault="00E22BCC" w14:paraId="7EA6C6F4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REFERENCE TO THE FESTIVAL THEME:</w:t>
            </w:r>
          </w:p>
          <w:p w:rsidR="002664B8" w:rsidP="00CC7EB9" w:rsidRDefault="00E22BCC" w14:paraId="5F2B757A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SUGGESTED EVENT LOCATION:</w:t>
            </w:r>
          </w:p>
          <w:p w:rsidR="002664B8" w:rsidP="00CC7EB9" w:rsidRDefault="004C7F63" w14:paraId="2146A675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PROJECT PARTNERS (INCLUDING INTERNATIONAL COOPERATION), DESCRIPTION OF THE PARTNER'S CONTRIBUTION TO THE PROJECT IMPLEMENTATION:</w:t>
            </w:r>
          </w:p>
          <w:p w:rsidR="002664B8" w:rsidP="00CC7EB9" w:rsidRDefault="00FB2B04" w14:paraId="2E6CA7E1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RECIPIENTS OF THE TASK (TARGET GROUPS):</w:t>
            </w:r>
          </w:p>
          <w:p w:rsidR="002664B8" w:rsidP="00CC7EB9" w:rsidRDefault="00686A55" w14:paraId="19712042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ANTICIPATED RESULTS:</w:t>
            </w:r>
          </w:p>
          <w:p w:rsidRPr="00E22BCC" w:rsidR="004C7F63" w:rsidP="00CC7EB9" w:rsidRDefault="005062A9" w14:paraId="23EF3C53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PROJECT IMPLEMENTATION SCHEDULE:</w:t>
            </w:r>
          </w:p>
          <w:p w:rsidR="002664B8" w:rsidRDefault="002664B8" w14:paraId="2BEA0668" w14:textId="77777777">
            <w:pPr>
              <w:spacing w:after="0" w:line="240" w:lineRule="auto"/>
            </w:pPr>
          </w:p>
          <w:p w:rsidR="002664B8" w:rsidRDefault="002664B8" w14:paraId="4C049DD8" w14:textId="77777777">
            <w:pPr>
              <w:spacing w:after="0" w:line="240" w:lineRule="auto"/>
            </w:pPr>
          </w:p>
          <w:p w:rsidR="00E22BCC" w:rsidRDefault="00E22BCC" w14:paraId="68284E0B" w14:textId="77777777">
            <w:pPr>
              <w:spacing w:after="0" w:line="240" w:lineRule="auto"/>
            </w:pPr>
          </w:p>
          <w:p w:rsidR="00E22BCC" w:rsidRDefault="00E22BCC" w14:paraId="6D46EF62" w14:textId="77777777">
            <w:pPr>
              <w:spacing w:after="0" w:line="240" w:lineRule="auto"/>
            </w:pPr>
          </w:p>
        </w:tc>
      </w:tr>
    </w:tbl>
    <w:p w:rsidR="00E22BCC" w:rsidRDefault="00E22BCC" w14:paraId="0AC67CB1" w14:textId="77777777"/>
    <w:p w:rsidR="00E22BCC" w:rsidRDefault="00E22BCC" w14:paraId="7BAA4DCA" w14:textId="77777777"/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="002664B8" w14:paraId="2DF0837F" w14:textId="77777777">
        <w:trPr>
          <w:trHeight w:val="498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4B8" w:rsidRDefault="00861D9D" w14:paraId="4F774720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COST ESTIMATE </w:t>
            </w:r>
            <w:r w:rsidR="00E22BCC">
              <w:rPr>
                <w:b/>
              </w:rPr>
              <w:t>(gross amounts, divided into substantive costs, stage and technical costs)</w:t>
            </w:r>
          </w:p>
        </w:tc>
      </w:tr>
      <w:tr w:rsidR="002664B8" w:rsidTr="00686A55" w14:paraId="1F88F981" w14:textId="77777777">
        <w:trPr>
          <w:trHeight w:val="3917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4B8" w:rsidP="00E22BCC" w:rsidRDefault="002664B8" w14:paraId="7EF1760D" w14:textId="77777777">
            <w:pPr>
              <w:pStyle w:val="Akapitzlist"/>
              <w:spacing w:after="0" w:line="240" w:lineRule="auto"/>
              <w:ind w:left="174"/>
              <w:rPr>
                <w:b/>
                <w:bCs/>
              </w:rPr>
            </w:pPr>
          </w:p>
          <w:p w:rsidR="00E22BCC" w:rsidP="00686A55" w:rsidRDefault="00E22BCC" w14:paraId="104AC58A" w14:textId="77777777">
            <w:pPr>
              <w:spacing w:after="0" w:line="240" w:lineRule="auto"/>
            </w:pPr>
          </w:p>
        </w:tc>
      </w:tr>
    </w:tbl>
    <w:p w:rsidR="002664B8" w:rsidRDefault="002664B8" w14:paraId="64D89072" w14:textId="77777777">
      <w:pPr>
        <w:widowControl w:val="0"/>
        <w:spacing w:line="240" w:lineRule="auto"/>
      </w:pPr>
    </w:p>
    <w:p w:rsidR="002664B8" w:rsidRDefault="002664B8" w14:paraId="632A434C" w14:textId="77777777">
      <w:pPr>
        <w:pStyle w:val="Akapitzlist"/>
        <w:ind w:left="1080"/>
      </w:pPr>
    </w:p>
    <w:p w:rsidR="002664B8" w:rsidRDefault="002664B8" w14:paraId="6764AB4D" w14:textId="77777777">
      <w:pPr>
        <w:pStyle w:val="Akapitzlist"/>
        <w:ind w:left="1080"/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="002664B8" w14:paraId="28172AD2" w14:textId="77777777">
        <w:trPr>
          <w:trHeight w:val="758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160" w:type="dxa"/>
              <w:bottom w:w="80" w:type="dxa"/>
              <w:right w:w="80" w:type="dxa"/>
            </w:tcMar>
          </w:tcPr>
          <w:p w:rsidR="002664B8" w:rsidRDefault="00AE1925" w14:paraId="1C0C8A02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861D9D">
              <w:rPr>
                <w:b/>
                <w:bCs/>
              </w:rPr>
              <w:t>PROMOTION</w:t>
            </w:r>
          </w:p>
        </w:tc>
      </w:tr>
      <w:tr w:rsidR="002664B8" w14:paraId="62585368" w14:textId="77777777">
        <w:trPr>
          <w:trHeight w:val="2561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86A55" w:rsidR="007F64B3" w:rsidRDefault="007F64B3" w14:paraId="1BD287B1" w14:textId="77777777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6A55">
              <w:rPr>
                <w:b/>
                <w:bCs/>
              </w:rPr>
              <w:lastRenderedPageBreak/>
              <w:t>SYNTHETIC DESCRIPTION OF THE PROMOTIONAL PROJECT (MAX. 1000 CHARACTERS):</w:t>
            </w:r>
          </w:p>
          <w:p w:rsidRPr="00686A55" w:rsidR="002664B8" w:rsidRDefault="00686A55" w14:paraId="76AC5D20" w14:textId="77777777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bCs/>
              </w:rPr>
            </w:pPr>
            <w:r w:rsidRPr="00686A55">
              <w:rPr>
                <w:b/>
                <w:bCs/>
              </w:rPr>
              <w:t>PROMOTIONAL ACTIVITY SUGGESTIONS:</w:t>
            </w:r>
          </w:p>
          <w:p w:rsidR="002664B8" w:rsidRDefault="002664B8" w14:paraId="4D7D8DEF" w14:textId="77777777">
            <w:pPr>
              <w:spacing w:after="0" w:line="240" w:lineRule="auto"/>
            </w:pPr>
          </w:p>
          <w:p w:rsidR="002664B8" w:rsidRDefault="002664B8" w14:paraId="64BAE6A9" w14:textId="77777777">
            <w:pPr>
              <w:spacing w:after="0" w:line="240" w:lineRule="auto"/>
            </w:pPr>
          </w:p>
          <w:p w:rsidR="002664B8" w:rsidRDefault="002664B8" w14:paraId="712FBD41" w14:textId="77777777">
            <w:pPr>
              <w:spacing w:after="0" w:line="240" w:lineRule="auto"/>
            </w:pPr>
          </w:p>
          <w:p w:rsidR="00100838" w:rsidRDefault="00100838" w14:paraId="4F7C5AFA" w14:textId="77777777">
            <w:pPr>
              <w:spacing w:after="0" w:line="240" w:lineRule="auto"/>
            </w:pPr>
          </w:p>
          <w:p w:rsidR="00100838" w:rsidRDefault="00100838" w14:paraId="70BB061A" w14:textId="77777777">
            <w:pPr>
              <w:spacing w:after="0" w:line="240" w:lineRule="auto"/>
            </w:pPr>
          </w:p>
          <w:p w:rsidR="00100838" w:rsidRDefault="00100838" w14:paraId="51E6191E" w14:textId="77777777">
            <w:pPr>
              <w:spacing w:after="0" w:line="240" w:lineRule="auto"/>
            </w:pPr>
          </w:p>
          <w:p w:rsidR="00100838" w:rsidRDefault="00100838" w14:paraId="035E6F8A" w14:textId="77777777">
            <w:pPr>
              <w:spacing w:after="0" w:line="240" w:lineRule="auto"/>
            </w:pPr>
          </w:p>
          <w:p w:rsidR="00100838" w:rsidRDefault="00100838" w14:paraId="58E9BA3A" w14:textId="77777777">
            <w:pPr>
              <w:spacing w:after="0" w:line="240" w:lineRule="auto"/>
            </w:pPr>
          </w:p>
          <w:p w:rsidR="00100838" w:rsidRDefault="00100838" w14:paraId="199A2CA6" w14:textId="77777777">
            <w:pPr>
              <w:spacing w:after="0" w:line="240" w:lineRule="auto"/>
            </w:pPr>
          </w:p>
          <w:p w:rsidR="00100838" w:rsidRDefault="00100838" w14:paraId="4AAF8D28" w14:textId="77777777">
            <w:pPr>
              <w:spacing w:after="0" w:line="240" w:lineRule="auto"/>
            </w:pPr>
          </w:p>
          <w:p w:rsidR="00100838" w:rsidRDefault="00100838" w14:paraId="4BC721DB" w14:textId="77777777">
            <w:pPr>
              <w:spacing w:after="0" w:line="240" w:lineRule="auto"/>
            </w:pPr>
          </w:p>
          <w:p w:rsidR="002664B8" w:rsidRDefault="002664B8" w14:paraId="316A9EBC" w14:textId="77777777">
            <w:pPr>
              <w:spacing w:after="0" w:line="240" w:lineRule="auto"/>
            </w:pPr>
          </w:p>
        </w:tc>
      </w:tr>
    </w:tbl>
    <w:p w:rsidR="002664B8" w:rsidRDefault="002664B8" w14:paraId="7184B710" w14:textId="77777777">
      <w:pPr>
        <w:pStyle w:val="Akapitzlist"/>
        <w:widowControl w:val="0"/>
        <w:spacing w:line="240" w:lineRule="auto"/>
        <w:ind w:left="0"/>
      </w:pPr>
    </w:p>
    <w:p w:rsidR="00100838" w:rsidRDefault="00100838" w14:paraId="0B6FCB70" w14:textId="77777777"/>
    <w:p w:rsidR="002664B8" w:rsidRDefault="002664B8" w14:paraId="5ADC4D72" w14:textId="77777777">
      <w:pPr>
        <w:pStyle w:val="Akapitzlist"/>
        <w:ind w:left="1080"/>
      </w:pPr>
    </w:p>
    <w:tbl>
      <w:tblPr>
        <w:tblStyle w:val="TableNormal"/>
        <w:tblW w:w="920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09"/>
      </w:tblGrid>
      <w:tr w:rsidR="002664B8" w:rsidTr="00F108A3" w14:paraId="55DFF02C" w14:textId="77777777">
        <w:trPr>
          <w:trHeight w:val="643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160" w:type="dxa"/>
              <w:bottom w:w="80" w:type="dxa"/>
              <w:right w:w="80" w:type="dxa"/>
            </w:tcMar>
          </w:tcPr>
          <w:p w:rsidR="002664B8" w:rsidRDefault="00861D9D" w14:paraId="5093EC60" w14:textId="7777777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VISUALIZATIONS, </w:t>
            </w:r>
            <w:proofErr w:type="gramStart"/>
            <w:r>
              <w:rPr>
                <w:b/>
                <w:bCs/>
                <w:lang w:val="de-DE"/>
              </w:rPr>
              <w:t xml:space="preserve">PHOTOS </w:t>
            </w:r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de-DE"/>
              </w:rPr>
              <w:t>OTHER:</w:t>
            </w:r>
          </w:p>
        </w:tc>
      </w:tr>
      <w:tr w:rsidR="002664B8" w14:paraId="7D8E5466" w14:textId="77777777">
        <w:trPr>
          <w:trHeight w:val="3081"/>
        </w:trPr>
        <w:tc>
          <w:tcPr>
            <w:tcW w:w="9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4B8" w:rsidRDefault="002664B8" w14:paraId="0B0DA4E6" w14:textId="77777777">
            <w:pPr>
              <w:spacing w:after="0" w:line="240" w:lineRule="auto"/>
            </w:pPr>
          </w:p>
          <w:p w:rsidR="002664B8" w:rsidRDefault="002664B8" w14:paraId="257BC806" w14:textId="77777777">
            <w:pPr>
              <w:spacing w:after="0" w:line="240" w:lineRule="auto"/>
            </w:pPr>
          </w:p>
          <w:p w:rsidR="002664B8" w:rsidRDefault="002664B8" w14:paraId="18B55810" w14:textId="77777777">
            <w:pPr>
              <w:spacing w:after="0" w:line="240" w:lineRule="auto"/>
            </w:pPr>
          </w:p>
          <w:p w:rsidR="002664B8" w:rsidRDefault="002664B8" w14:paraId="0000150A" w14:textId="77777777">
            <w:pPr>
              <w:spacing w:after="0" w:line="240" w:lineRule="auto"/>
            </w:pPr>
          </w:p>
          <w:p w:rsidR="002664B8" w:rsidRDefault="002664B8" w14:paraId="1E33CF17" w14:textId="77777777">
            <w:pPr>
              <w:spacing w:after="0" w:line="240" w:lineRule="auto"/>
            </w:pPr>
          </w:p>
          <w:p w:rsidR="002664B8" w:rsidRDefault="002664B8" w14:paraId="449C7083" w14:textId="77777777">
            <w:pPr>
              <w:spacing w:after="0" w:line="240" w:lineRule="auto"/>
            </w:pPr>
          </w:p>
          <w:p w:rsidR="002664B8" w:rsidRDefault="002664B8" w14:paraId="409519F9" w14:textId="77777777">
            <w:pPr>
              <w:spacing w:after="0" w:line="240" w:lineRule="auto"/>
            </w:pPr>
          </w:p>
          <w:p w:rsidR="002664B8" w:rsidRDefault="002664B8" w14:paraId="33122AC4" w14:textId="77777777">
            <w:pPr>
              <w:spacing w:after="0" w:line="240" w:lineRule="auto"/>
            </w:pPr>
          </w:p>
          <w:p w:rsidR="002664B8" w:rsidRDefault="002664B8" w14:paraId="5AFF7BB7" w14:textId="77777777">
            <w:pPr>
              <w:spacing w:after="0" w:line="240" w:lineRule="auto"/>
            </w:pPr>
          </w:p>
          <w:p w:rsidR="002664B8" w:rsidRDefault="002664B8" w14:paraId="163A0582" w14:textId="77777777">
            <w:pPr>
              <w:spacing w:after="0" w:line="240" w:lineRule="auto"/>
            </w:pPr>
          </w:p>
          <w:p w:rsidR="002664B8" w:rsidRDefault="002664B8" w14:paraId="4AF20087" w14:textId="77777777">
            <w:pPr>
              <w:spacing w:after="0" w:line="240" w:lineRule="auto"/>
            </w:pPr>
          </w:p>
          <w:p w:rsidR="007F64B3" w:rsidRDefault="007F64B3" w14:paraId="410B0CA4" w14:textId="77777777">
            <w:pPr>
              <w:spacing w:after="0" w:line="240" w:lineRule="auto"/>
            </w:pPr>
          </w:p>
          <w:p w:rsidR="00100838" w:rsidRDefault="00100838" w14:paraId="5FF0C1FF" w14:textId="77777777">
            <w:pPr>
              <w:spacing w:after="0" w:line="240" w:lineRule="auto"/>
            </w:pPr>
          </w:p>
          <w:p w:rsidR="00100838" w:rsidRDefault="00100838" w14:paraId="324F4C59" w14:textId="77777777">
            <w:pPr>
              <w:spacing w:after="0" w:line="240" w:lineRule="auto"/>
            </w:pPr>
          </w:p>
          <w:p w:rsidR="00100838" w:rsidRDefault="00100838" w14:paraId="2730BDB6" w14:textId="77777777">
            <w:pPr>
              <w:spacing w:after="0" w:line="240" w:lineRule="auto"/>
            </w:pPr>
          </w:p>
          <w:p w:rsidR="00100838" w:rsidRDefault="00100838" w14:paraId="13EABE9E" w14:textId="77777777">
            <w:pPr>
              <w:spacing w:after="0" w:line="240" w:lineRule="auto"/>
            </w:pPr>
          </w:p>
          <w:p w:rsidR="00100838" w:rsidRDefault="00100838" w14:paraId="2F9F8286" w14:textId="77777777">
            <w:pPr>
              <w:spacing w:after="0" w:line="240" w:lineRule="auto"/>
            </w:pPr>
          </w:p>
          <w:p w:rsidR="00100838" w:rsidP="00686A55" w:rsidRDefault="00100838" w14:paraId="155F2154" w14:textId="77777777">
            <w:pPr>
              <w:spacing w:after="0" w:line="240" w:lineRule="auto"/>
            </w:pPr>
          </w:p>
        </w:tc>
      </w:tr>
    </w:tbl>
    <w:p w:rsidR="002664B8" w:rsidRDefault="002664B8" w14:paraId="5848D8CB" w14:textId="77777777">
      <w:pPr>
        <w:pStyle w:val="Akapitzlist"/>
        <w:widowControl w:val="0"/>
        <w:spacing w:line="240" w:lineRule="auto"/>
        <w:ind w:left="0"/>
      </w:pPr>
    </w:p>
    <w:p w:rsidR="002664B8" w:rsidRDefault="002664B8" w14:paraId="7DB1DACE" w14:textId="77777777"/>
    <w:sectPr w:rsidR="002664B8" w:rsidSect="00D452F5">
      <w:headerReference w:type="default" r:id="rId10"/>
      <w:footerReference w:type="default" r:id="rId11"/>
      <w:pgSz w:w="11900" w:h="16840" w:orient="portrait"/>
      <w:pgMar w:top="1701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D01" w:rsidRDefault="00924D01" w14:paraId="3F07D4FD" w14:textId="77777777">
      <w:pPr>
        <w:spacing w:after="0" w:line="240" w:lineRule="auto"/>
      </w:pPr>
      <w:r>
        <w:separator/>
      </w:r>
    </w:p>
  </w:endnote>
  <w:endnote w:type="continuationSeparator" w:id="0">
    <w:p w:rsidR="00924D01" w:rsidRDefault="00924D01" w14:paraId="786C28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74656"/>
      <w:docPartObj>
        <w:docPartGallery w:val="Page Numbers (Bottom of Page)"/>
        <w:docPartUnique/>
      </w:docPartObj>
    </w:sdtPr>
    <w:sdtEndPr/>
    <w:sdtContent>
      <w:p w:rsidR="00666AB2" w:rsidRDefault="00666AB2" w14:paraId="28CC398E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54">
          <w:rPr>
            <w:noProof/>
          </w:rPr>
          <w:t>4</w:t>
        </w:r>
        <w:r>
          <w:fldChar w:fldCharType="end"/>
        </w:r>
      </w:p>
    </w:sdtContent>
  </w:sdt>
  <w:p w:rsidR="00666AB2" w:rsidRDefault="00666AB2" w14:paraId="3DC8D6F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D01" w:rsidRDefault="00924D01" w14:paraId="727997BD" w14:textId="77777777">
      <w:pPr>
        <w:spacing w:after="0" w:line="240" w:lineRule="auto"/>
      </w:pPr>
      <w:r>
        <w:separator/>
      </w:r>
    </w:p>
  </w:footnote>
  <w:footnote w:type="continuationSeparator" w:id="0">
    <w:p w:rsidR="00924D01" w:rsidRDefault="00924D01" w14:paraId="668C54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64B8" w:rsidRDefault="00100838" w14:paraId="6D2F4AA9" w14:textId="77777777">
    <w:pPr>
      <w:pStyle w:val="Nagwek"/>
      <w:tabs>
        <w:tab w:val="clear" w:pos="4536"/>
        <w:tab w:val="clear" w:pos="9072"/>
        <w:tab w:val="left" w:pos="1005"/>
      </w:tabs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618BC526" wp14:editId="4A171C45">
          <wp:simplePos x="0" y="0"/>
          <wp:positionH relativeFrom="page">
            <wp:posOffset>0</wp:posOffset>
          </wp:positionH>
          <wp:positionV relativeFrom="paragraph">
            <wp:posOffset>34290</wp:posOffset>
          </wp:positionV>
          <wp:extent cx="7543800" cy="10666664"/>
          <wp:effectExtent l="0" t="0" r="0" b="190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firmowy_wlasci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D9D">
      <w:tab/>
    </w:r>
  </w:p>
  <w:p w:rsidR="002664B8" w:rsidRDefault="00861D9D" w14:paraId="4A501DEB" w14:textId="77777777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:rsidR="002664B8" w:rsidRDefault="00861D9D" w14:paraId="7E98A931" w14:textId="77777777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85C"/>
    <w:multiLevelType w:val="multilevel"/>
    <w:tmpl w:val="5F1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EA51BD"/>
    <w:multiLevelType w:val="multilevel"/>
    <w:tmpl w:val="2276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11244C"/>
    <w:multiLevelType w:val="hybridMultilevel"/>
    <w:tmpl w:val="594C1A72"/>
    <w:lvl w:ilvl="0" w:tplc="CD6888A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5A84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2E30A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CE730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A6D0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76921E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3E9D7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CB97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3E937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AF7AC4"/>
    <w:multiLevelType w:val="multilevel"/>
    <w:tmpl w:val="0E76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584BBD"/>
    <w:multiLevelType w:val="hybridMultilevel"/>
    <w:tmpl w:val="C960E47A"/>
    <w:lvl w:ilvl="0" w:tplc="A0349C38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C6398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84A06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60D7B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05CA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25EAE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4450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071F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BEC6A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441CC0"/>
    <w:multiLevelType w:val="hybridMultilevel"/>
    <w:tmpl w:val="5400FEF2"/>
    <w:lvl w:ilvl="0" w:tplc="296EE55C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A4B64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9ECE7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84850E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DEBD8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B06FA0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88B7E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B6D42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122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910183"/>
    <w:multiLevelType w:val="hybridMultilevel"/>
    <w:tmpl w:val="53E4B884"/>
    <w:lvl w:ilvl="0" w:tplc="168694E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0A8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225B16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364B6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2DEB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26514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407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21F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2CD83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D620B"/>
    <w:multiLevelType w:val="hybridMultilevel"/>
    <w:tmpl w:val="31EEEA22"/>
    <w:lvl w:ilvl="0" w:tplc="A6A453B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C3B76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128B24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DED5CA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5C98B6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34F4EA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F2DDA2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221D9C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0D992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072C60"/>
    <w:multiLevelType w:val="hybridMultilevel"/>
    <w:tmpl w:val="4A74B72E"/>
    <w:lvl w:ilvl="0" w:tplc="D5C8F25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6853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8DBD2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24F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84F0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8018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08B70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402BE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43FF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9B45BA"/>
    <w:multiLevelType w:val="hybridMultilevel"/>
    <w:tmpl w:val="7136C1B8"/>
    <w:lvl w:ilvl="0" w:tplc="57C475B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6D21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6AB2A8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66BE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C03C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E6DF26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8A8F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4EAC2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EE091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E166620"/>
    <w:multiLevelType w:val="hybridMultilevel"/>
    <w:tmpl w:val="618EE9F2"/>
    <w:lvl w:ilvl="0" w:tplc="6C8E0BFE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EC477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A852F2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BAE20E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45096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E3CB8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0111E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FEEB74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BC0176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7BB5C3C"/>
    <w:multiLevelType w:val="hybridMultilevel"/>
    <w:tmpl w:val="72FE0110"/>
    <w:lvl w:ilvl="0" w:tplc="25A0E67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E8BD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CAD5F2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A8A0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BC94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C54B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8A60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2C2D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EAA8A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091589"/>
    <w:multiLevelType w:val="hybridMultilevel"/>
    <w:tmpl w:val="327C4020"/>
    <w:numStyleLink w:val="Punktory"/>
  </w:abstractNum>
  <w:abstractNum w:abstractNumId="13" w15:restartNumberingAfterBreak="0">
    <w:nsid w:val="5C7C3CA0"/>
    <w:multiLevelType w:val="hybridMultilevel"/>
    <w:tmpl w:val="327C4020"/>
    <w:styleLink w:val="Punktory"/>
    <w:lvl w:ilvl="0" w:tplc="6F047FE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C09ED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C0E8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948CC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CAAA0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88000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237D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2027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CEBA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877629E"/>
    <w:multiLevelType w:val="hybridMultilevel"/>
    <w:tmpl w:val="D8C457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4A2E84"/>
    <w:multiLevelType w:val="hybridMultilevel"/>
    <w:tmpl w:val="91FACBC4"/>
    <w:styleLink w:val="Zaimportowanystyl1"/>
    <w:lvl w:ilvl="0" w:tplc="D4D443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9AC8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4F90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A48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E6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DA3BE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8CAE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23B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868D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5109670">
    <w:abstractNumId w:val="13"/>
  </w:num>
  <w:num w:numId="2" w16cid:durableId="623582726">
    <w:abstractNumId w:val="12"/>
  </w:num>
  <w:num w:numId="3" w16cid:durableId="2082215946">
    <w:abstractNumId w:val="2"/>
  </w:num>
  <w:num w:numId="4" w16cid:durableId="1954095574">
    <w:abstractNumId w:val="7"/>
  </w:num>
  <w:num w:numId="5" w16cid:durableId="272134732">
    <w:abstractNumId w:val="6"/>
  </w:num>
  <w:num w:numId="6" w16cid:durableId="1515807844">
    <w:abstractNumId w:val="6"/>
    <w:lvlOverride w:ilvl="0">
      <w:startOverride w:val="2"/>
    </w:lvlOverride>
  </w:num>
  <w:num w:numId="7" w16cid:durableId="1655572803">
    <w:abstractNumId w:val="5"/>
  </w:num>
  <w:num w:numId="8" w16cid:durableId="743723273">
    <w:abstractNumId w:val="11"/>
  </w:num>
  <w:num w:numId="9" w16cid:durableId="454712943">
    <w:abstractNumId w:val="11"/>
    <w:lvlOverride w:ilvl="0">
      <w:startOverride w:val="3"/>
    </w:lvlOverride>
  </w:num>
  <w:num w:numId="10" w16cid:durableId="336470594">
    <w:abstractNumId w:val="10"/>
  </w:num>
  <w:num w:numId="11" w16cid:durableId="1610774136">
    <w:abstractNumId w:val="8"/>
  </w:num>
  <w:num w:numId="12" w16cid:durableId="1334915265">
    <w:abstractNumId w:val="8"/>
    <w:lvlOverride w:ilvl="0">
      <w:startOverride w:val="4"/>
    </w:lvlOverride>
  </w:num>
  <w:num w:numId="13" w16cid:durableId="410275792">
    <w:abstractNumId w:val="4"/>
  </w:num>
  <w:num w:numId="14" w16cid:durableId="1616866828">
    <w:abstractNumId w:val="9"/>
  </w:num>
  <w:num w:numId="15" w16cid:durableId="1833717389">
    <w:abstractNumId w:val="9"/>
    <w:lvlOverride w:ilvl="0">
      <w:startOverride w:val="5"/>
    </w:lvlOverride>
  </w:num>
  <w:num w:numId="16" w16cid:durableId="111438807">
    <w:abstractNumId w:val="15"/>
  </w:num>
  <w:num w:numId="17" w16cid:durableId="1161387204">
    <w:abstractNumId w:val="14"/>
  </w:num>
  <w:num w:numId="18" w16cid:durableId="915088779">
    <w:abstractNumId w:val="3"/>
  </w:num>
  <w:num w:numId="19" w16cid:durableId="870653617">
    <w:abstractNumId w:val="0"/>
  </w:num>
  <w:num w:numId="20" w16cid:durableId="154313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B8"/>
    <w:rsid w:val="00004220"/>
    <w:rsid w:val="000538DF"/>
    <w:rsid w:val="000E642F"/>
    <w:rsid w:val="00100838"/>
    <w:rsid w:val="0011245A"/>
    <w:rsid w:val="00131B44"/>
    <w:rsid w:val="002664B8"/>
    <w:rsid w:val="002B4BCA"/>
    <w:rsid w:val="002D3A54"/>
    <w:rsid w:val="003D2E17"/>
    <w:rsid w:val="003F1BA4"/>
    <w:rsid w:val="00421D68"/>
    <w:rsid w:val="00433A0D"/>
    <w:rsid w:val="0044067B"/>
    <w:rsid w:val="004A02C5"/>
    <w:rsid w:val="004C7F63"/>
    <w:rsid w:val="004D53B1"/>
    <w:rsid w:val="004E081F"/>
    <w:rsid w:val="005062A9"/>
    <w:rsid w:val="00643BCD"/>
    <w:rsid w:val="00666AB2"/>
    <w:rsid w:val="00686A55"/>
    <w:rsid w:val="007666AC"/>
    <w:rsid w:val="00781455"/>
    <w:rsid w:val="007F64B3"/>
    <w:rsid w:val="00814843"/>
    <w:rsid w:val="00861D9D"/>
    <w:rsid w:val="008642EB"/>
    <w:rsid w:val="008A6D48"/>
    <w:rsid w:val="009028FA"/>
    <w:rsid w:val="00924CEB"/>
    <w:rsid w:val="00924D01"/>
    <w:rsid w:val="0093219B"/>
    <w:rsid w:val="00935991"/>
    <w:rsid w:val="009671C1"/>
    <w:rsid w:val="009B14DB"/>
    <w:rsid w:val="009E18AA"/>
    <w:rsid w:val="009E5097"/>
    <w:rsid w:val="00A1642C"/>
    <w:rsid w:val="00A50110"/>
    <w:rsid w:val="00A85DC1"/>
    <w:rsid w:val="00AC0A48"/>
    <w:rsid w:val="00AE1925"/>
    <w:rsid w:val="00AF54A6"/>
    <w:rsid w:val="00B16C11"/>
    <w:rsid w:val="00B31308"/>
    <w:rsid w:val="00B43B13"/>
    <w:rsid w:val="00B74D7C"/>
    <w:rsid w:val="00BA74FA"/>
    <w:rsid w:val="00C0790A"/>
    <w:rsid w:val="00CC4193"/>
    <w:rsid w:val="00CC7EB9"/>
    <w:rsid w:val="00D257F7"/>
    <w:rsid w:val="00D452F5"/>
    <w:rsid w:val="00DA6F2E"/>
    <w:rsid w:val="00E22BCC"/>
    <w:rsid w:val="00E27940"/>
    <w:rsid w:val="00E54FA3"/>
    <w:rsid w:val="00EE3FC5"/>
    <w:rsid w:val="00F108A3"/>
    <w:rsid w:val="00F251B2"/>
    <w:rsid w:val="00F509E1"/>
    <w:rsid w:val="00FB2B04"/>
    <w:rsid w:val="167A9897"/>
    <w:rsid w:val="18970620"/>
    <w:rsid w:val="2484B5E9"/>
    <w:rsid w:val="28A33DB6"/>
    <w:rsid w:val="30B8245D"/>
    <w:rsid w:val="52011D15"/>
    <w:rsid w:val="7D1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AC9FA"/>
  <w15:docId w15:val="{C32EA46E-321E-4100-BC60-4AFD72E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Punktory" w:customStyle="1">
    <w:name w:val="Punktory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xt0psk2" w:customStyle="1">
    <w:name w:val="xt0psk2"/>
    <w:basedOn w:val="Domylnaczcionkaakapitu"/>
    <w:rsid w:val="00D257F7"/>
  </w:style>
  <w:style w:type="numbering" w:styleId="Zaimportowanystyl1" w:customStyle="1">
    <w:name w:val="Zaimportowany styl 1"/>
    <w:rsid w:val="009E18AA"/>
    <w:pPr>
      <w:numPr>
        <w:numId w:val="16"/>
      </w:numPr>
    </w:pPr>
  </w:style>
  <w:style w:type="paragraph" w:styleId="Stopka">
    <w:name w:val="footer"/>
    <w:basedOn w:val="Normalny"/>
    <w:link w:val="StopkaZnak"/>
    <w:uiPriority w:val="99"/>
    <w:unhideWhenUsed/>
    <w:rsid w:val="0010083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083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D083D4354A447B1D6702410745C93" ma:contentTypeVersion="9" ma:contentTypeDescription="Utwórz nowy dokument." ma:contentTypeScope="" ma:versionID="487bb2c12c16e4801ad3bbb16d614d8b">
  <xsd:schema xmlns:xsd="http://www.w3.org/2001/XMLSchema" xmlns:xs="http://www.w3.org/2001/XMLSchema" xmlns:p="http://schemas.microsoft.com/office/2006/metadata/properties" xmlns:ns2="748abd2d-83c5-4014-91e7-d604162b304c" xmlns:ns3="56c9fe05-15bd-4a36-8d6f-79a1f2f6df5a" targetNamespace="http://schemas.microsoft.com/office/2006/metadata/properties" ma:root="true" ma:fieldsID="ae9e3845d3c732d0cc05466d34c8101e" ns2:_="" ns3:_="">
    <xsd:import namespace="748abd2d-83c5-4014-91e7-d604162b304c"/>
    <xsd:import namespace="56c9fe05-15bd-4a36-8d6f-79a1f2f6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d2d-83c5-4014-91e7-d604162b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fe05-15bd-4a36-8d6f-79a1f2f6d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9add4-a19d-4df1-9c0e-3be870c12f9b}" ma:internalName="TaxCatchAll" ma:showField="CatchAllData" ma:web="56c9fe05-15bd-4a36-8d6f-79a1f2f6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abd2d-83c5-4014-91e7-d604162b304c">
      <Terms xmlns="http://schemas.microsoft.com/office/infopath/2007/PartnerControls"/>
    </lcf76f155ced4ddcb4097134ff3c332f>
    <TaxCatchAll xmlns="56c9fe05-15bd-4a36-8d6f-79a1f2f6df5a" xsi:nil="true"/>
  </documentManagement>
</p:properties>
</file>

<file path=customXml/itemProps1.xml><?xml version="1.0" encoding="utf-8"?>
<ds:datastoreItem xmlns:ds="http://schemas.openxmlformats.org/officeDocument/2006/customXml" ds:itemID="{2FD12668-DCA2-4F21-8F19-BE711D1A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d2d-83c5-4014-91e7-d604162b304c"/>
    <ds:schemaRef ds:uri="56c9fe05-15bd-4a36-8d6f-79a1f2f6d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D8F41-F984-488D-941B-7FEED2652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4CA00-E3EB-45F9-A22B-1AE1F17B2906}">
  <ds:schemaRefs>
    <ds:schemaRef ds:uri="http://schemas.microsoft.com/office/2006/metadata/properties"/>
    <ds:schemaRef ds:uri="http://schemas.microsoft.com/office/infopath/2007/PartnerControls"/>
    <ds:schemaRef ds:uri="748abd2d-83c5-4014-91e7-d604162b304c"/>
    <ds:schemaRef ds:uri="56c9fe05-15bd-4a36-8d6f-79a1f2f6df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biuro3</dc:creator>
  <cp:lastModifiedBy>Małgorzata Krużel</cp:lastModifiedBy>
  <cp:revision>3</cp:revision>
  <dcterms:created xsi:type="dcterms:W3CDTF">2026-01-30T09:27:00Z</dcterms:created>
  <dcterms:modified xsi:type="dcterms:W3CDTF">2026-01-30T09:58:55Z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0x0101002ECD083D4354A447B1D6702410745C93</vt:lpwstr>
  </property>
  <property fmtid="{D5CDD505-2E9C-101B-9397-08002B2CF9AE}" pid="3" name="MediaServiceImageTags">
    <vt:lpwstr/>
  </property>
</Properties>
</file>